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A2004" w:rsidRPr="00E66180" w14:paraId="2F41A638" w14:textId="77777777" w:rsidTr="00946722">
        <w:trPr>
          <w:cantSplit/>
        </w:trPr>
        <w:tc>
          <w:tcPr>
            <w:tcW w:w="18960" w:type="dxa"/>
            <w:gridSpan w:val="6"/>
            <w:tcMar>
              <w:left w:w="14" w:type="dxa"/>
              <w:right w:w="14" w:type="dxa"/>
            </w:tcMar>
          </w:tcPr>
          <w:p w14:paraId="1F663666" w14:textId="50021B58" w:rsidR="00CA2004" w:rsidRPr="00CA2004" w:rsidRDefault="00CA2004" w:rsidP="00CA2004">
            <w:pPr>
              <w:spacing w:line="259" w:lineRule="auto"/>
              <w:ind w:firstLine="0"/>
              <w:jc w:val="center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  <w:r w:rsidRPr="00CA2004">
              <w:rPr>
                <w:rFonts w:ascii="Times New Roman" w:hAnsi="Times New Roman"/>
                <w:b/>
                <w:bCs/>
                <w:kern w:val="0"/>
                <w:szCs w:val="20"/>
              </w:rPr>
              <w:t>SUMMARY RULES / RULES TO CEASE BUSINESS</w:t>
            </w:r>
          </w:p>
        </w:tc>
      </w:tr>
      <w:tr w:rsidR="00E66180" w:rsidRPr="00E66180" w14:paraId="340AB5C5" w14:textId="77777777" w:rsidTr="00CF21E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C6D4578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70EF8F2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L02629</w:t>
            </w:r>
          </w:p>
        </w:tc>
        <w:tc>
          <w:tcPr>
            <w:tcW w:w="5220" w:type="dxa"/>
          </w:tcPr>
          <w:p w14:paraId="0E2DA1B2" w14:textId="77777777" w:rsid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SCHOOL BOARD, EX OFFICIO SALES TAX COLLECTOR</w:t>
            </w:r>
          </w:p>
          <w:p w14:paraId="553D7BDF" w14:textId="77777777" w:rsidR="00CA2004" w:rsidRP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</w:p>
          <w:p w14:paraId="64710233" w14:textId="2F39E614" w:rsidR="00CA2004" w:rsidRPr="00E66180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A2004">
              <w:rPr>
                <w:rFonts w:ascii="Times New Roman" w:hAnsi="Times New Roman"/>
                <w:b/>
                <w:bCs/>
                <w:kern w:val="0"/>
                <w:szCs w:val="20"/>
              </w:rPr>
              <w:t>CEASE BUSINESS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E66180" w14:paraId="4A29A9A2" w14:textId="77777777" w:rsidTr="00E6618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E6E57C3" w14:textId="77777777" w:rsidR="00E66180" w:rsidRDefault="00E66180" w:rsidP="00E6618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3B5D84DE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DBF0A66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KREWE SCALLAN ENTERPRISE, LLC D/B/A KREWE UNIFORM BOUTIQUE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E66180" w14:paraId="680EADD3" w14:textId="77777777" w:rsidTr="00E6618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4FEA50C" w14:textId="77777777" w:rsidR="00E66180" w:rsidRDefault="00E66180" w:rsidP="00E6618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162F6A38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9EC0EBA" w14:textId="77777777" w:rsidR="00E66180" w:rsidRPr="00E66180" w:rsidRDefault="00E66180" w:rsidP="00E66180">
      <w:pPr>
        <w:rPr>
          <w:sz w:val="2"/>
        </w:rPr>
      </w:pPr>
      <w: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E66180" w:rsidRPr="00E66180" w14:paraId="691E132C" w14:textId="77777777" w:rsidTr="00CF21E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FFDA5FA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0D52856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L02631</w:t>
            </w:r>
          </w:p>
        </w:tc>
        <w:tc>
          <w:tcPr>
            <w:tcW w:w="5220" w:type="dxa"/>
          </w:tcPr>
          <w:p w14:paraId="6BEDC548" w14:textId="77777777" w:rsidR="00CA2004" w:rsidRDefault="00E66180" w:rsidP="00CA200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SCHOOL BOARD, EX OFFICIO SALES TAX COLLECTOR</w:t>
            </w:r>
          </w:p>
          <w:p w14:paraId="6E66DC29" w14:textId="77777777" w:rsidR="00CA2004" w:rsidRPr="00CA2004" w:rsidRDefault="00CA2004" w:rsidP="00CA2004">
            <w:pPr>
              <w:spacing w:line="259" w:lineRule="auto"/>
              <w:ind w:firstLine="0"/>
              <w:jc w:val="left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</w:p>
          <w:p w14:paraId="5C792DC7" w14:textId="1BB65046" w:rsidR="00E66180" w:rsidRPr="00E66180" w:rsidRDefault="00CA2004" w:rsidP="00CA200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A2004">
              <w:rPr>
                <w:rFonts w:ascii="Times New Roman" w:hAnsi="Times New Roman"/>
                <w:b/>
                <w:bCs/>
                <w:kern w:val="0"/>
                <w:szCs w:val="20"/>
              </w:rPr>
              <w:t>CEASE BUSINESS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E66180" w14:paraId="752CA75D" w14:textId="77777777" w:rsidTr="00E6618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FDE1086" w14:textId="77777777" w:rsidR="00E66180" w:rsidRDefault="00E66180" w:rsidP="00E6618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4D1D8DF3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1DB842A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KYKY'S KOOKIE CAKE FACTORY, LLC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E66180" w14:paraId="43C5D127" w14:textId="77777777" w:rsidTr="00E6618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D69ED6A" w14:textId="77777777" w:rsidR="00E66180" w:rsidRDefault="00E66180" w:rsidP="00E6618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16F5A740" w14:textId="77777777" w:rsidR="00E66180" w:rsidRPr="00E66180" w:rsidRDefault="00E66180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CA2004" w:rsidRPr="00E66180" w14:paraId="4A888E1D" w14:textId="77777777" w:rsidTr="00CF21E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60009D8" w14:textId="77777777" w:rsidR="00CA2004" w:rsidRPr="00E66180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A864EC8" w14:textId="74DF20F8" w:rsid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L02633</w:t>
            </w:r>
          </w:p>
        </w:tc>
        <w:tc>
          <w:tcPr>
            <w:tcW w:w="5220" w:type="dxa"/>
          </w:tcPr>
          <w:p w14:paraId="0F1FDEC7" w14:textId="77777777" w:rsid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A2004">
              <w:rPr>
                <w:rFonts w:ascii="Times New Roman" w:hAnsi="Times New Roman"/>
                <w:kern w:val="0"/>
                <w:szCs w:val="20"/>
              </w:rPr>
              <w:t>LAFAYETTE PARISH SCHOOL SYSTEM, THROUGH ITS SALES AND USE TAX DIVISION</w:t>
            </w:r>
          </w:p>
          <w:p w14:paraId="555C72AC" w14:textId="77777777" w:rsidR="00CA2004" w:rsidRP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</w:p>
          <w:p w14:paraId="2D8901AF" w14:textId="57F66B96" w:rsid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A2004">
              <w:rPr>
                <w:rFonts w:ascii="Times New Roman" w:hAnsi="Times New Roman"/>
                <w:b/>
                <w:bCs/>
                <w:kern w:val="0"/>
                <w:szCs w:val="20"/>
              </w:rPr>
              <w:t>ADMINISTRATIVE SUBPOENA</w:t>
            </w:r>
          </w:p>
        </w:tc>
        <w:tc>
          <w:tcPr>
            <w:tcW w:w="4500" w:type="dxa"/>
          </w:tcPr>
          <w:p w14:paraId="7C1264CC" w14:textId="39B8BEFA" w:rsid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TALBOT</w:t>
            </w:r>
          </w:p>
        </w:tc>
        <w:tc>
          <w:tcPr>
            <w:tcW w:w="5310" w:type="dxa"/>
          </w:tcPr>
          <w:p w14:paraId="68B1D839" w14:textId="6AAF1970" w:rsid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A2004">
              <w:rPr>
                <w:rFonts w:ascii="Times New Roman" w:hAnsi="Times New Roman"/>
                <w:kern w:val="0"/>
                <w:szCs w:val="20"/>
              </w:rPr>
              <w:t>PLANET ICE, LLC</w:t>
            </w:r>
          </w:p>
        </w:tc>
        <w:tc>
          <w:tcPr>
            <w:tcW w:w="2670" w:type="dxa"/>
          </w:tcPr>
          <w:p w14:paraId="09C0F520" w14:textId="2B1B7FF1" w:rsidR="00CA2004" w:rsidRDefault="00CA2004" w:rsidP="00E66180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DANNY SMITH</w:t>
            </w:r>
          </w:p>
        </w:tc>
      </w:tr>
    </w:tbl>
    <w:p w14:paraId="41D25F6B" w14:textId="77777777" w:rsidR="0027664D" w:rsidRDefault="00E66180" w:rsidP="00E66180">
      <w:pPr>
        <w:rPr>
          <w:sz w:val="2"/>
        </w:rPr>
      </w:pPr>
      <w:r>
        <w:rPr>
          <w:sz w:val="2"/>
        </w:rPr>
        <w:t xml:space="preserve"> </w:t>
      </w:r>
    </w:p>
    <w:p w14:paraId="06104A61" w14:textId="77777777" w:rsidR="007E3E23" w:rsidRDefault="007E3E23" w:rsidP="00E66180">
      <w:pPr>
        <w:rPr>
          <w:sz w:val="2"/>
        </w:rPr>
        <w:sectPr w:rsidR="007E3E23" w:rsidSect="007E3E23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46F6DD5D" w14:textId="77777777" w:rsidTr="007E3E23">
        <w:trPr>
          <w:cantSplit/>
        </w:trPr>
        <w:tc>
          <w:tcPr>
            <w:tcW w:w="18960" w:type="dxa"/>
            <w:gridSpan w:val="6"/>
            <w:tcMar>
              <w:left w:w="14" w:type="dxa"/>
              <w:right w:w="14" w:type="dxa"/>
            </w:tcMar>
            <w:vAlign w:val="center"/>
          </w:tcPr>
          <w:p w14:paraId="36F3EDCF" w14:textId="3BF0CDDD" w:rsidR="007E3E23" w:rsidRPr="007E3E23" w:rsidRDefault="007E3E23" w:rsidP="007E3E23">
            <w:pPr>
              <w:spacing w:line="259" w:lineRule="auto"/>
              <w:ind w:firstLine="0"/>
              <w:jc w:val="center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  <w:r w:rsidRPr="007E3E23">
              <w:rPr>
                <w:rFonts w:ascii="Times New Roman" w:hAnsi="Times New Roman"/>
                <w:b/>
                <w:bCs/>
                <w:kern w:val="0"/>
                <w:szCs w:val="20"/>
              </w:rPr>
              <w:t>STATUS CONFERENCES</w:t>
            </w:r>
          </w:p>
        </w:tc>
      </w:tr>
      <w:tr w:rsidR="007E3E23" w:rsidRPr="00C84927" w14:paraId="194CC7ED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3F67BE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1FCB3EC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L00187</w:t>
            </w:r>
          </w:p>
        </w:tc>
        <w:tc>
          <w:tcPr>
            <w:tcW w:w="5220" w:type="dxa"/>
          </w:tcPr>
          <w:p w14:paraId="468F3E8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ARCELORMITTAL LAPLACE,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1DE5CB67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05D7F35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13B8FC4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AB2C0B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ST. JOHN THE BAPTIST SCHOOL BOARD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52C13F74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6987B5B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5AAC267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19E8C04" w14:textId="77777777" w:rsidR="007E3E23" w:rsidRPr="00C84927" w:rsidRDefault="007E3E23" w:rsidP="007E3E23">
      <w:pPr>
        <w:rPr>
          <w:sz w:val="2"/>
        </w:rPr>
      </w:pPr>
      <w: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182EF1A6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A6E42C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304B78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L01447</w:t>
            </w:r>
          </w:p>
        </w:tc>
        <w:tc>
          <w:tcPr>
            <w:tcW w:w="5220" w:type="dxa"/>
          </w:tcPr>
          <w:p w14:paraId="47011A0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ARCELORMITTAL BAYOU ACQUISTION,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6A3DB94E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0500E35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188E63D5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1461B5D" w14:textId="77777777" w:rsidR="007E3E23" w:rsidRPr="007E3E23" w:rsidRDefault="007E3E23" w:rsidP="007E3E23">
            <w:pPr>
              <w:rPr>
                <w:rFonts w:ascii="Times New Roman" w:hAnsi="Times New Roman"/>
                <w:szCs w:val="20"/>
              </w:rPr>
            </w:pPr>
          </w:p>
          <w:p w14:paraId="5CFACC10" w14:textId="59949A45" w:rsidR="007E3E23" w:rsidRPr="007E3E23" w:rsidRDefault="007E3E23" w:rsidP="007E3E23">
            <w:pPr>
              <w:tabs>
                <w:tab w:val="left" w:pos="1785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</w:p>
        </w:tc>
        <w:tc>
          <w:tcPr>
            <w:tcW w:w="5310" w:type="dxa"/>
          </w:tcPr>
          <w:p w14:paraId="1C735CC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SCHOOL BOARD; LYNETT HOOKFIN, SUPERINTENDENT OF THE ST. JOHN THE BAPTIST PARISH SCHOOL SYSTEMS; THE ST. JOHN THE BAPTIST PARISH SALES AND USE TAX OFFICE AND ACI ST. JOHN LLC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71CB025A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0BB0567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142630E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BF93E13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0AA42B84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3CF57C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466AD2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L01072</w:t>
            </w:r>
          </w:p>
        </w:tc>
        <w:tc>
          <w:tcPr>
            <w:tcW w:w="5220" w:type="dxa"/>
          </w:tcPr>
          <w:p w14:paraId="320D9EC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ARCELORMITTAL LAPLACE,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1B325E95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F917B41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7663382B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76EB2B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SALES AND USE TAX OFFICE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4D8A4416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CCC1D3B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4C62F02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7261987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0A03B3FB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BAE412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7078C8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L02435</w:t>
            </w:r>
          </w:p>
        </w:tc>
        <w:tc>
          <w:tcPr>
            <w:tcW w:w="5220" w:type="dxa"/>
          </w:tcPr>
          <w:p w14:paraId="17A7ED6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754A7BDA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04AEBF3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457E4B5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91D06E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77F88A9D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99D70AE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14EAAD3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B1C62F9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7926275E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B0DCC8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B6C9B0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L02436</w:t>
            </w:r>
          </w:p>
        </w:tc>
        <w:tc>
          <w:tcPr>
            <w:tcW w:w="5220" w:type="dxa"/>
          </w:tcPr>
          <w:p w14:paraId="1085488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692B8F34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43BE77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4721A8F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15BD4DC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421058F7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B01E08C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0831CA2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C12720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1F07FF53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806D8B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9B468A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L02437</w:t>
            </w:r>
          </w:p>
        </w:tc>
        <w:tc>
          <w:tcPr>
            <w:tcW w:w="5220" w:type="dxa"/>
          </w:tcPr>
          <w:p w14:paraId="3920954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0740EB72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20BBC3B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609516E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29BA4DB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64820506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8104DB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6B07A31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0DACA87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2F2D7602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498597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3ABE09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L02438</w:t>
            </w:r>
          </w:p>
        </w:tc>
        <w:tc>
          <w:tcPr>
            <w:tcW w:w="5220" w:type="dxa"/>
          </w:tcPr>
          <w:p w14:paraId="03D42F4B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38F7AB31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E26FE53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106F462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7E3075C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78CA126A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B9E08F1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7B3158E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E14F294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22638C1E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4AB1F6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3DFEA1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L02439</w:t>
            </w:r>
          </w:p>
        </w:tc>
        <w:tc>
          <w:tcPr>
            <w:tcW w:w="5220" w:type="dxa"/>
          </w:tcPr>
          <w:p w14:paraId="3025298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1873921B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CB64B4D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24B8D41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1ACB49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19224F3A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9980C72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5446276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003169D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72780AD8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1877C5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5B9363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L02440</w:t>
            </w:r>
          </w:p>
        </w:tc>
        <w:tc>
          <w:tcPr>
            <w:tcW w:w="5220" w:type="dxa"/>
          </w:tcPr>
          <w:p w14:paraId="5D61F9D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2E38CD5A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2BB159C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542ABAB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649706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523238E8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A69A6D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6BBDFBF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244F1B1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7F34497A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9F8B21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4D535A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L02441</w:t>
            </w:r>
          </w:p>
        </w:tc>
        <w:tc>
          <w:tcPr>
            <w:tcW w:w="5220" w:type="dxa"/>
          </w:tcPr>
          <w:p w14:paraId="4278774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79D172C0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28595D3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732C2B4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0863D6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336AA88F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8EE922D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1DD13D9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3F3D10C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73F43852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BA7796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2EA09B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L02442</w:t>
            </w:r>
          </w:p>
        </w:tc>
        <w:tc>
          <w:tcPr>
            <w:tcW w:w="5220" w:type="dxa"/>
          </w:tcPr>
          <w:p w14:paraId="57827C8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701B9966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3F02DD8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6DD8C76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066A33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201748B3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C915FDB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384CC37C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B219E8B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32E4C5C3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3CC24F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9B31C4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L02443</w:t>
            </w:r>
          </w:p>
        </w:tc>
        <w:tc>
          <w:tcPr>
            <w:tcW w:w="5220" w:type="dxa"/>
          </w:tcPr>
          <w:p w14:paraId="4750B5F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2EA69708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E62C82E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47FCCD5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85F899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40A9B2F5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42DEB54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494338B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D83A388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62C22304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E255C2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A4CB2B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L02444</w:t>
            </w:r>
          </w:p>
        </w:tc>
        <w:tc>
          <w:tcPr>
            <w:tcW w:w="5220" w:type="dxa"/>
          </w:tcPr>
          <w:p w14:paraId="7B70BD9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69E5BF5A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F264304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2DEAC3C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2665CB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3877CF0E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C00097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674F281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CC64BC9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26B43B02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E56371B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C8D05E2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L02445</w:t>
            </w:r>
          </w:p>
        </w:tc>
        <w:tc>
          <w:tcPr>
            <w:tcW w:w="5220" w:type="dxa"/>
          </w:tcPr>
          <w:p w14:paraId="4927B1B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2C6BE37D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2D910F3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4203088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96A0B6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SHERIFF AND EX-OFFICIO TAX COLLECTOR FOR THE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75A6CEB5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443BC97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P. LOPINTO, III</w:t>
                  </w:r>
                </w:p>
              </w:tc>
            </w:tr>
          </w:tbl>
          <w:p w14:paraId="1B54FE8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B4892A4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244984A7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A2E926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7B2E70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L02516</w:t>
            </w:r>
          </w:p>
        </w:tc>
        <w:tc>
          <w:tcPr>
            <w:tcW w:w="5220" w:type="dxa"/>
          </w:tcPr>
          <w:p w14:paraId="3557176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72AB0717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9295B93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263C04C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78F1C4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AMANDA H. GRANIER, IN HER CAPACITY AS SALES TAX COLLECTOR FOR THE LAFOURCHE PARISH SCHOOL BOARD AND THE LAFOURCHE PARISH SCHOOL BOARD SALES AND USE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4F3264C0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83CCA8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5B4FED2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372B6D6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1D7EB08B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2DD041C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3F3943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L02518</w:t>
            </w:r>
          </w:p>
        </w:tc>
        <w:tc>
          <w:tcPr>
            <w:tcW w:w="5220" w:type="dxa"/>
          </w:tcPr>
          <w:p w14:paraId="328AE1D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RIVER CITY MACHINES,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46E6AA68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506F4B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1A242BC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8B03C8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BOSSIER CITY, LOUISIANA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7872FBF6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C0EA23F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E390B9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04794BF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41274036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5222B7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AEA6A6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L00704</w:t>
            </w:r>
          </w:p>
        </w:tc>
        <w:tc>
          <w:tcPr>
            <w:tcW w:w="5220" w:type="dxa"/>
          </w:tcPr>
          <w:p w14:paraId="4E00696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PATRIOT CONSTRUCTION AND INDUSTRIAL,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0789A87E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0D85D8D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47119B1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977212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ACADIA PARISH SCHOOL BOARD, AND MARY MURRELL IN HER OFFICIAL CAPACITY AS SALES TAX ADMINISTRATOR FOR ACADIA PARISH SCHOOL BOARD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57B4261F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A40817B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3527565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9D728D8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3BB4DC5F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E46960C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4F7315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L01473</w:t>
            </w:r>
          </w:p>
        </w:tc>
        <w:tc>
          <w:tcPr>
            <w:tcW w:w="5220" w:type="dxa"/>
          </w:tcPr>
          <w:p w14:paraId="3A2B93B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PATRIOT CONSTRUCTION AND INDUSTRIAL,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7B096FDC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4CEC28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34153B5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D91579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DONNA DRUDE, IN HER CAPACITY AS SALES AND USE TAX ADMINISTRATOR FOR THE TANGIPAHOA PARISH SCHOOL SYSTEM SALES AND USE TAX DIVISION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30C29871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BD9E212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345F00F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476FDC8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077D9803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3F2B04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0609C3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L02326</w:t>
            </w:r>
          </w:p>
        </w:tc>
        <w:tc>
          <w:tcPr>
            <w:tcW w:w="5220" w:type="dxa"/>
          </w:tcPr>
          <w:p w14:paraId="65557AF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ENTERGY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38114908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B5C1EAB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A2B999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5B0F07B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WEST FELICIANA PARISH SCHOOL BOARD, THROUGH ITS SALES AND USE TAX DEPARTMENT; AND TANDA YOUNG, ADMINISTRATOR OF THE WEST FELICIANA PARISH SCHOOL BOARD SALES AND USE TAX DEPARTMENT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019E31A0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0066D5C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2CE27A6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83D4F9D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56C3A82C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3243C2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02454A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L02446</w:t>
            </w:r>
          </w:p>
        </w:tc>
        <w:tc>
          <w:tcPr>
            <w:tcW w:w="5220" w:type="dxa"/>
          </w:tcPr>
          <w:p w14:paraId="0CD02BC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306E6017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92CA2CD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156923D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D90CA4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PAULA JEANSONNE IN HER CAPACITY AS DIRECTOR OF TAX COLLECTIONS FOR THE PARISH OF ST. CHARLES; ST. CHARLES PARISH PUBLIC SCHOOLS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013B3A03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6AC0B53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PAULA H. JEANSONNE</w:t>
                  </w:r>
                </w:p>
              </w:tc>
            </w:tr>
          </w:tbl>
          <w:p w14:paraId="582D23C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B177B79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582CBEAC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EE8A27B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DAE1422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L02547</w:t>
            </w:r>
          </w:p>
        </w:tc>
        <w:tc>
          <w:tcPr>
            <w:tcW w:w="5220" w:type="dxa"/>
          </w:tcPr>
          <w:p w14:paraId="1A47592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CARDINAL HEALTH 110,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18C83108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E352B3A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M. BACKSTROM, JR.</w:t>
                  </w:r>
                </w:p>
              </w:tc>
            </w:tr>
          </w:tbl>
          <w:p w14:paraId="530DB50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FE6C56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ROMY SCHOFIELD-SAMUEL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63EB30F9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330D869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50C2B1D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9BB037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45E1C44D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AC3FEC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C11049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L00356</w:t>
            </w:r>
          </w:p>
        </w:tc>
        <w:tc>
          <w:tcPr>
            <w:tcW w:w="5220" w:type="dxa"/>
          </w:tcPr>
          <w:p w14:paraId="03EAADF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CYTEC INDUSTRIES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6ABE637E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D218A2A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M. BACKSTROM, JR.</w:t>
                  </w:r>
                </w:p>
              </w:tc>
            </w:tr>
          </w:tbl>
          <w:p w14:paraId="24FBCAB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A9D991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NEWELL D. NORMAND, SHERIFF AND EX-OFFICIO TAX COLLECTOR, JEFFERSON PARISH; AND THE JEFFERSON PARISH BUREAU OF REVENUE AND TAXATION, SALES AND USE TAX DIVISION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6C0641F4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B05E3F0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471D30B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1349B30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1AF416C3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A32326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2C4EC4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L01122</w:t>
            </w:r>
          </w:p>
        </w:tc>
        <w:tc>
          <w:tcPr>
            <w:tcW w:w="5220" w:type="dxa"/>
          </w:tcPr>
          <w:p w14:paraId="67A8D740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OCTOPUS TOWING,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3BF84CA1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3569754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ALLISON CIVELLO</w:t>
                  </w:r>
                </w:p>
              </w:tc>
            </w:tr>
          </w:tbl>
          <w:p w14:paraId="3FA0918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DFBEE7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P. LOPINTO, III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0DE9BE44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4F81FD4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5B34FDA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119EC91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429E9160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A953337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8DABC31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L02327</w:t>
            </w:r>
          </w:p>
        </w:tc>
        <w:tc>
          <w:tcPr>
            <w:tcW w:w="5220" w:type="dxa"/>
          </w:tcPr>
          <w:p w14:paraId="0A727D58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ZEYNA,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48BD9F14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53F4EC4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WASHINGTON, III</w:t>
                  </w:r>
                </w:p>
              </w:tc>
            </w:tr>
          </w:tbl>
          <w:p w14:paraId="2D8C8EF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456801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ROMY S SAMUEL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40F78CA5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57DAA3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JALEN R. HARRIS</w:t>
                  </w:r>
                </w:p>
              </w:tc>
            </w:tr>
          </w:tbl>
          <w:p w14:paraId="73DB642A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7E3E23" w:rsidRPr="00C84927" w14:paraId="5FC4FDB6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83BDBE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B70FAF4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08580CAE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34EB1EDE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B0BF235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40BA6EB2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457A0A3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4B358891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346238F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0A4F8165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4CEE2C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FDE4D6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L02070</w:t>
            </w:r>
          </w:p>
        </w:tc>
        <w:tc>
          <w:tcPr>
            <w:tcW w:w="5220" w:type="dxa"/>
          </w:tcPr>
          <w:p w14:paraId="2E4D085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COASTAL CARGO COMPANY,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251AF39C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C46D9B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DOUGLAS L. SALZER</w:t>
                  </w:r>
                </w:p>
              </w:tc>
            </w:tr>
          </w:tbl>
          <w:p w14:paraId="16006F02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9AF5035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NORMAN WHITE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5DB5B913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5A4C8BC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1F89F382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7E3E23" w:rsidRPr="00C84927" w14:paraId="2F12E823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723B7E4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0526226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138C07C0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7E121036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604E20E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235A80EB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460DF11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DASHIA MYLES</w:t>
                  </w:r>
                </w:p>
              </w:tc>
            </w:tr>
          </w:tbl>
          <w:p w14:paraId="621086DE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7E3E23" w:rsidRPr="00C84927" w14:paraId="7FA72122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360595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25105AD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19537CDD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32E9FAE9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54B8134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78ADC748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CA88972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3DC31270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9AF1C5F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60CED55D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DE04EA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135B32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L02071</w:t>
            </w:r>
          </w:p>
        </w:tc>
        <w:tc>
          <w:tcPr>
            <w:tcW w:w="5220" w:type="dxa"/>
          </w:tcPr>
          <w:p w14:paraId="0426ED9C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NEEB SERVICE,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2666B430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476389C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DOUGLAS L. SALZER</w:t>
                  </w:r>
                </w:p>
              </w:tc>
            </w:tr>
          </w:tbl>
          <w:p w14:paraId="4D1B652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F04B9E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NORMAN WHITE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14EC949E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35D7F61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530E25D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7E3E23" w:rsidRPr="00C84927" w14:paraId="4CA57E32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9DC415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1C3069D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01E17973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41FCDE09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CDECE06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51B7F056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A9282FD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188BF793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7E3E23" w:rsidRPr="00C84927" w14:paraId="77A2042D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3E71C0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42C2166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</w:tcPr>
          <w:p w14:paraId="3C0A1781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</w:tcPr>
          <w:p w14:paraId="6A347458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96054EB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382F4254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FA6AC5C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08106291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D8738B2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13D2ADC1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796D25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011217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L01560</w:t>
            </w:r>
          </w:p>
        </w:tc>
        <w:tc>
          <w:tcPr>
            <w:tcW w:w="5220" w:type="dxa"/>
          </w:tcPr>
          <w:p w14:paraId="4C3E7AD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5CDD933C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3FC9B46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3B66579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03AF9D2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NORMAN WHITE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6EB9204D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18ECF72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4F192CA6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460899A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C84927" w14:paraId="2CDBA469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68B8D2B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2B39B9D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L02176</w:t>
            </w:r>
          </w:p>
        </w:tc>
        <w:tc>
          <w:tcPr>
            <w:tcW w:w="5220" w:type="dxa"/>
          </w:tcPr>
          <w:p w14:paraId="7F65AC93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1389D0B6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A9A7BBC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2918A1DF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106B3FE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NORMAN WHITE, IN HIS CAPACITY AS CHIEF FINANCIAL OFFICER OF CITY OF NEW ORLEANS DEPARTMENT OF FINANCE AND EX-OFFICIO TAX COLLECTOR FOR THE PARISH OF ORLEANS; CITY OF NEW ORLEANS DEPARTMENT OF FINANCE, BUREAU OF REVENUE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7E3E23" w14:paraId="04042D45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933D1CA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2F495F59" w14:textId="77777777" w:rsidR="007E3E23" w:rsidRPr="00C84927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13F2A23" w14:textId="77777777" w:rsidR="007E3E23" w:rsidRPr="00C84927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p w14:paraId="34EF40F4" w14:textId="77777777" w:rsidR="007E3E23" w:rsidRDefault="007E3E23" w:rsidP="00E66180">
      <w:pPr>
        <w:rPr>
          <w:sz w:val="2"/>
        </w:rPr>
        <w:sectPr w:rsidR="007E3E23" w:rsidSect="007E3E23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962232" w14:paraId="3EA870C2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416BB108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B734B95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L02601</w:t>
            </w:r>
          </w:p>
        </w:tc>
        <w:tc>
          <w:tcPr>
            <w:tcW w:w="5220" w:type="dxa"/>
          </w:tcPr>
          <w:p w14:paraId="71277E80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HAL FAIRBANKS</w:t>
            </w:r>
          </w:p>
          <w:p w14:paraId="132CD982" w14:textId="77777777" w:rsidR="007E3E23" w:rsidRPr="004710A5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</w:p>
          <w:p w14:paraId="3AA0FE02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4710A5">
              <w:rPr>
                <w:rFonts w:ascii="Times New Roman" w:hAnsi="Times New Roman"/>
                <w:b/>
                <w:bCs/>
                <w:kern w:val="0"/>
                <w:szCs w:val="20"/>
              </w:rPr>
              <w:t>EXCEPTIONS</w:t>
            </w:r>
            <w:r>
              <w:rPr>
                <w:rFonts w:ascii="Times New Roman" w:hAnsi="Times New Roman"/>
                <w:b/>
                <w:bCs/>
                <w:kern w:val="0"/>
                <w:szCs w:val="20"/>
              </w:rPr>
              <w:t xml:space="preserve"> (LTC AND ASSESSOR)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4860E983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D3D6BE4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MORGAN GONZALES</w:t>
                  </w:r>
                </w:p>
              </w:tc>
            </w:tr>
          </w:tbl>
          <w:p w14:paraId="48EB1EB5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F05D09B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ERROLL WILLIAMS, ASSESSOR, PARISH OF ORLEANS</w:t>
            </w:r>
          </w:p>
        </w:tc>
        <w:tc>
          <w:tcPr>
            <w:tcW w:w="2670" w:type="dxa"/>
          </w:tcPr>
          <w:p w14:paraId="1D20B5C2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0AE9993D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WILLIAMSON</w:t>
            </w:r>
          </w:p>
        </w:tc>
      </w:tr>
    </w:tbl>
    <w:p w14:paraId="5EFA93C6" w14:textId="77777777" w:rsidR="007E3E23" w:rsidRPr="00962232" w:rsidRDefault="007E3E23" w:rsidP="007E3E23">
      <w:pPr>
        <w:rPr>
          <w:sz w:val="2"/>
        </w:rPr>
      </w:pPr>
      <w: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962232" w14:paraId="452FA7E4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4E03EFD7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814EDF1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L02595</w:t>
            </w:r>
          </w:p>
        </w:tc>
        <w:tc>
          <w:tcPr>
            <w:tcW w:w="5220" w:type="dxa"/>
          </w:tcPr>
          <w:p w14:paraId="25F8DA12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SPRINGFIELD SIGN GRAPHICS INC.</w:t>
            </w:r>
          </w:p>
          <w:p w14:paraId="56D29BC3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8AE5CA8" w14:textId="77777777" w:rsidR="007E3E23" w:rsidRPr="004710A5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  <w:r w:rsidRPr="004710A5">
              <w:rPr>
                <w:rFonts w:ascii="Times New Roman" w:hAnsi="Times New Roman"/>
                <w:b/>
                <w:bCs/>
                <w:kern w:val="0"/>
                <w:szCs w:val="20"/>
              </w:rPr>
              <w:t>FAILURE TO PAY PETITION FEES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2F40FDD1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4258A8D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JULIA KAMPER</w:t>
                  </w:r>
                </w:p>
              </w:tc>
            </w:tr>
          </w:tbl>
          <w:p w14:paraId="6B561669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0A6B207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NATCHITOCHES TAX COMMISSION</w:t>
            </w:r>
          </w:p>
        </w:tc>
        <w:tc>
          <w:tcPr>
            <w:tcW w:w="2670" w:type="dxa"/>
          </w:tcPr>
          <w:p w14:paraId="7608A85B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048A0FB" w14:textId="77777777" w:rsidR="007E3E23" w:rsidRPr="00962232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E3E23" w:rsidRPr="00962232" w14:paraId="3B30654D" w14:textId="77777777" w:rsidTr="00B95F51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D549E25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243A692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L02614</w:t>
            </w:r>
          </w:p>
        </w:tc>
        <w:tc>
          <w:tcPr>
            <w:tcW w:w="5220" w:type="dxa"/>
          </w:tcPr>
          <w:p w14:paraId="7859DA32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LAND &amp; LEGACY INVESTMENTS LLC</w:t>
            </w:r>
            <w:r w:rsidRPr="004710A5">
              <w:rPr>
                <w:rFonts w:ascii="Times New Roman" w:hAnsi="Times New Roman"/>
                <w:b/>
                <w:bCs/>
                <w:kern w:val="0"/>
                <w:szCs w:val="20"/>
              </w:rPr>
              <w:t xml:space="preserve"> </w:t>
            </w:r>
          </w:p>
          <w:p w14:paraId="2A14A1FC" w14:textId="77777777" w:rsidR="007E3E23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</w:p>
          <w:p w14:paraId="749707A7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4710A5">
              <w:rPr>
                <w:rFonts w:ascii="Times New Roman" w:hAnsi="Times New Roman"/>
                <w:b/>
                <w:bCs/>
                <w:kern w:val="0"/>
                <w:szCs w:val="20"/>
              </w:rPr>
              <w:t>FAILURE TO PAY PETITION FEES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7E3E23" w14:paraId="5D0CF2F0" w14:textId="77777777" w:rsidTr="00B95F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10D79F7" w14:textId="77777777" w:rsidR="007E3E23" w:rsidRDefault="007E3E23" w:rsidP="00B95F5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MEGAN BYAS</w:t>
                  </w:r>
                </w:p>
              </w:tc>
            </w:tr>
          </w:tbl>
          <w:p w14:paraId="54D0C4D7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81C5C45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CITY OF NEW ORLEANS DEPARTMENT OF FINANCE</w:t>
            </w:r>
          </w:p>
        </w:tc>
        <w:tc>
          <w:tcPr>
            <w:tcW w:w="2670" w:type="dxa"/>
          </w:tcPr>
          <w:p w14:paraId="230CC00D" w14:textId="77777777" w:rsidR="007E3E23" w:rsidRPr="00962232" w:rsidRDefault="007E3E23" w:rsidP="00B95F5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AAB05C0" w14:textId="77777777" w:rsidR="007E3E23" w:rsidRPr="00962232" w:rsidRDefault="007E3E23" w:rsidP="007E3E23">
      <w:pPr>
        <w:rPr>
          <w:sz w:val="2"/>
        </w:rPr>
      </w:pPr>
      <w:r>
        <w:rPr>
          <w:sz w:val="2"/>
        </w:rPr>
        <w:t xml:space="preserve"> </w:t>
      </w:r>
    </w:p>
    <w:p w14:paraId="57C0447D" w14:textId="77777777" w:rsidR="007E3E23" w:rsidRDefault="007E3E23" w:rsidP="00E66180">
      <w:pPr>
        <w:rPr>
          <w:sz w:val="2"/>
        </w:rPr>
      </w:pPr>
    </w:p>
    <w:p w14:paraId="6D7A576B" w14:textId="77777777" w:rsidR="007E3E23" w:rsidRPr="007E3E23" w:rsidRDefault="007E3E23" w:rsidP="007E3E23">
      <w:pPr>
        <w:rPr>
          <w:sz w:val="2"/>
        </w:rPr>
      </w:pPr>
    </w:p>
    <w:p w14:paraId="6F953430" w14:textId="77777777" w:rsidR="007E3E23" w:rsidRPr="007E3E23" w:rsidRDefault="007E3E23" w:rsidP="007E3E23">
      <w:pPr>
        <w:rPr>
          <w:sz w:val="2"/>
        </w:rPr>
      </w:pPr>
    </w:p>
    <w:p w14:paraId="7E3CFDEA" w14:textId="77777777" w:rsidR="007E3E23" w:rsidRPr="007E3E23" w:rsidRDefault="007E3E23" w:rsidP="007E3E23">
      <w:pPr>
        <w:rPr>
          <w:sz w:val="2"/>
        </w:rPr>
      </w:pPr>
    </w:p>
    <w:p w14:paraId="03B472DA" w14:textId="77777777" w:rsidR="007E3E23" w:rsidRPr="007E3E23" w:rsidRDefault="007E3E23" w:rsidP="007E3E23">
      <w:pPr>
        <w:rPr>
          <w:sz w:val="2"/>
        </w:rPr>
      </w:pPr>
    </w:p>
    <w:p w14:paraId="643F6DBC" w14:textId="77777777" w:rsidR="007E3E23" w:rsidRPr="007E3E23" w:rsidRDefault="007E3E23" w:rsidP="007E3E23">
      <w:pPr>
        <w:rPr>
          <w:sz w:val="2"/>
        </w:rPr>
      </w:pPr>
    </w:p>
    <w:p w14:paraId="6DACA1AB" w14:textId="77777777" w:rsidR="007E3E23" w:rsidRPr="007E3E23" w:rsidRDefault="007E3E23" w:rsidP="007E3E23">
      <w:pPr>
        <w:rPr>
          <w:sz w:val="2"/>
        </w:rPr>
      </w:pPr>
    </w:p>
    <w:p w14:paraId="5E1B7B02" w14:textId="77777777" w:rsidR="007E3E23" w:rsidRPr="007E3E23" w:rsidRDefault="007E3E23" w:rsidP="007E3E23">
      <w:pPr>
        <w:rPr>
          <w:sz w:val="2"/>
        </w:rPr>
      </w:pPr>
    </w:p>
    <w:p w14:paraId="55B084AF" w14:textId="77777777" w:rsidR="007E3E23" w:rsidRPr="007E3E23" w:rsidRDefault="007E3E23" w:rsidP="007E3E23">
      <w:pPr>
        <w:rPr>
          <w:sz w:val="2"/>
        </w:rPr>
      </w:pPr>
    </w:p>
    <w:p w14:paraId="58F8AD04" w14:textId="77777777" w:rsidR="007E3E23" w:rsidRPr="007E3E23" w:rsidRDefault="007E3E23" w:rsidP="007E3E23">
      <w:pPr>
        <w:rPr>
          <w:sz w:val="2"/>
        </w:rPr>
      </w:pPr>
    </w:p>
    <w:p w14:paraId="76CE8AD8" w14:textId="77777777" w:rsidR="007E3E23" w:rsidRPr="007E3E23" w:rsidRDefault="007E3E23" w:rsidP="007E3E23">
      <w:pPr>
        <w:rPr>
          <w:sz w:val="2"/>
        </w:rPr>
      </w:pPr>
    </w:p>
    <w:p w14:paraId="6CE2036C" w14:textId="77777777" w:rsidR="007E3E23" w:rsidRPr="007E3E23" w:rsidRDefault="007E3E23" w:rsidP="007E3E23">
      <w:pPr>
        <w:rPr>
          <w:sz w:val="2"/>
        </w:rPr>
      </w:pPr>
    </w:p>
    <w:p w14:paraId="60A7C512" w14:textId="77777777" w:rsidR="007E3E23" w:rsidRPr="007E3E23" w:rsidRDefault="007E3E23" w:rsidP="007E3E23">
      <w:pPr>
        <w:rPr>
          <w:sz w:val="2"/>
        </w:rPr>
      </w:pPr>
    </w:p>
    <w:p w14:paraId="7BDEAAF2" w14:textId="77777777" w:rsidR="007E3E23" w:rsidRPr="007E3E23" w:rsidRDefault="007E3E23" w:rsidP="007E3E23">
      <w:pPr>
        <w:rPr>
          <w:sz w:val="2"/>
        </w:rPr>
      </w:pPr>
    </w:p>
    <w:p w14:paraId="48DD0DC7" w14:textId="77777777" w:rsidR="007E3E23" w:rsidRPr="007E3E23" w:rsidRDefault="007E3E23" w:rsidP="007E3E23">
      <w:pPr>
        <w:rPr>
          <w:sz w:val="2"/>
        </w:rPr>
      </w:pPr>
    </w:p>
    <w:p w14:paraId="6BDDA887" w14:textId="77777777" w:rsidR="007E3E23" w:rsidRPr="007E3E23" w:rsidRDefault="007E3E23" w:rsidP="007E3E23">
      <w:pPr>
        <w:rPr>
          <w:sz w:val="2"/>
        </w:rPr>
      </w:pPr>
    </w:p>
    <w:p w14:paraId="10D69243" w14:textId="77777777" w:rsidR="007E3E23" w:rsidRPr="007E3E23" w:rsidRDefault="007E3E23" w:rsidP="007E3E23">
      <w:pPr>
        <w:rPr>
          <w:sz w:val="2"/>
        </w:rPr>
      </w:pPr>
    </w:p>
    <w:p w14:paraId="65A7ED1A" w14:textId="77777777" w:rsidR="007E3E23" w:rsidRPr="007E3E23" w:rsidRDefault="007E3E23" w:rsidP="007E3E23">
      <w:pPr>
        <w:rPr>
          <w:sz w:val="2"/>
        </w:rPr>
      </w:pPr>
    </w:p>
    <w:p w14:paraId="0B4D8F34" w14:textId="77777777" w:rsidR="007E3E23" w:rsidRPr="007E3E23" w:rsidRDefault="007E3E23" w:rsidP="007E3E23">
      <w:pPr>
        <w:rPr>
          <w:sz w:val="2"/>
        </w:rPr>
      </w:pPr>
    </w:p>
    <w:p w14:paraId="4EE9FE22" w14:textId="77777777" w:rsidR="007E3E23" w:rsidRPr="007E3E23" w:rsidRDefault="007E3E23" w:rsidP="007E3E23">
      <w:pPr>
        <w:rPr>
          <w:sz w:val="2"/>
        </w:rPr>
      </w:pPr>
    </w:p>
    <w:p w14:paraId="512B53D6" w14:textId="77777777" w:rsidR="007E3E23" w:rsidRPr="007E3E23" w:rsidRDefault="007E3E23" w:rsidP="007E3E23">
      <w:pPr>
        <w:rPr>
          <w:sz w:val="2"/>
        </w:rPr>
      </w:pPr>
    </w:p>
    <w:p w14:paraId="4B0636C4" w14:textId="77777777" w:rsidR="007E3E23" w:rsidRPr="007E3E23" w:rsidRDefault="007E3E23" w:rsidP="007E3E23">
      <w:pPr>
        <w:rPr>
          <w:sz w:val="2"/>
        </w:rPr>
      </w:pPr>
    </w:p>
    <w:p w14:paraId="0814D617" w14:textId="77777777" w:rsidR="007E3E23" w:rsidRPr="007E3E23" w:rsidRDefault="007E3E23" w:rsidP="007E3E23">
      <w:pPr>
        <w:rPr>
          <w:sz w:val="2"/>
        </w:rPr>
      </w:pPr>
    </w:p>
    <w:p w14:paraId="3B4F43A1" w14:textId="77777777" w:rsidR="007E3E23" w:rsidRPr="007E3E23" w:rsidRDefault="007E3E23" w:rsidP="007E3E23">
      <w:pPr>
        <w:rPr>
          <w:sz w:val="2"/>
        </w:rPr>
      </w:pPr>
    </w:p>
    <w:p w14:paraId="0393E084" w14:textId="77777777" w:rsidR="007E3E23" w:rsidRPr="007E3E23" w:rsidRDefault="007E3E23" w:rsidP="007E3E23">
      <w:pPr>
        <w:rPr>
          <w:sz w:val="2"/>
        </w:rPr>
      </w:pPr>
    </w:p>
    <w:p w14:paraId="63845E2F" w14:textId="77777777" w:rsidR="007E3E23" w:rsidRPr="007E3E23" w:rsidRDefault="007E3E23" w:rsidP="007E3E23">
      <w:pPr>
        <w:rPr>
          <w:sz w:val="2"/>
        </w:rPr>
      </w:pPr>
    </w:p>
    <w:p w14:paraId="652DB250" w14:textId="77777777" w:rsidR="007E3E23" w:rsidRPr="007E3E23" w:rsidRDefault="007E3E23" w:rsidP="007E3E23">
      <w:pPr>
        <w:rPr>
          <w:sz w:val="2"/>
        </w:rPr>
      </w:pPr>
    </w:p>
    <w:p w14:paraId="227CBEF7" w14:textId="77777777" w:rsidR="007E3E23" w:rsidRPr="007E3E23" w:rsidRDefault="007E3E23" w:rsidP="007E3E23">
      <w:pPr>
        <w:rPr>
          <w:sz w:val="2"/>
        </w:rPr>
      </w:pPr>
    </w:p>
    <w:p w14:paraId="4EF5045A" w14:textId="77777777" w:rsidR="007E3E23" w:rsidRPr="007E3E23" w:rsidRDefault="007E3E23" w:rsidP="007E3E23">
      <w:pPr>
        <w:rPr>
          <w:sz w:val="2"/>
        </w:rPr>
      </w:pPr>
    </w:p>
    <w:p w14:paraId="3B7733AF" w14:textId="77777777" w:rsidR="007E3E23" w:rsidRPr="007E3E23" w:rsidRDefault="007E3E23" w:rsidP="007E3E23">
      <w:pPr>
        <w:rPr>
          <w:sz w:val="2"/>
        </w:rPr>
      </w:pPr>
    </w:p>
    <w:p w14:paraId="00BE0472" w14:textId="77777777" w:rsidR="007E3E23" w:rsidRPr="007E3E23" w:rsidRDefault="007E3E23" w:rsidP="007E3E23">
      <w:pPr>
        <w:rPr>
          <w:sz w:val="2"/>
        </w:rPr>
      </w:pPr>
    </w:p>
    <w:p w14:paraId="3B8DC03A" w14:textId="77777777" w:rsidR="007E3E23" w:rsidRPr="007E3E23" w:rsidRDefault="007E3E23" w:rsidP="007E3E23">
      <w:pPr>
        <w:rPr>
          <w:sz w:val="2"/>
        </w:rPr>
      </w:pPr>
    </w:p>
    <w:p w14:paraId="4A2AD537" w14:textId="77777777" w:rsidR="007E3E23" w:rsidRPr="007E3E23" w:rsidRDefault="007E3E23" w:rsidP="007E3E23">
      <w:pPr>
        <w:rPr>
          <w:sz w:val="2"/>
        </w:rPr>
      </w:pPr>
    </w:p>
    <w:p w14:paraId="5B32CA2A" w14:textId="77777777" w:rsidR="007E3E23" w:rsidRPr="007E3E23" w:rsidRDefault="007E3E23" w:rsidP="007E3E23">
      <w:pPr>
        <w:rPr>
          <w:sz w:val="2"/>
        </w:rPr>
      </w:pPr>
    </w:p>
    <w:p w14:paraId="19CD4D03" w14:textId="77777777" w:rsidR="007E3E23" w:rsidRPr="007E3E23" w:rsidRDefault="007E3E23" w:rsidP="007E3E23">
      <w:pPr>
        <w:rPr>
          <w:sz w:val="2"/>
        </w:rPr>
      </w:pPr>
    </w:p>
    <w:p w14:paraId="2DDC1E35" w14:textId="77777777" w:rsidR="007E3E23" w:rsidRPr="007E3E23" w:rsidRDefault="007E3E23" w:rsidP="007E3E23">
      <w:pPr>
        <w:rPr>
          <w:sz w:val="2"/>
        </w:rPr>
      </w:pPr>
    </w:p>
    <w:p w14:paraId="68F6EE39" w14:textId="77777777" w:rsidR="007E3E23" w:rsidRPr="007E3E23" w:rsidRDefault="007E3E23" w:rsidP="007E3E23">
      <w:pPr>
        <w:rPr>
          <w:sz w:val="2"/>
        </w:rPr>
      </w:pPr>
    </w:p>
    <w:p w14:paraId="6B6F5AD6" w14:textId="77777777" w:rsidR="007E3E23" w:rsidRPr="007E3E23" w:rsidRDefault="007E3E23" w:rsidP="007E3E23">
      <w:pPr>
        <w:rPr>
          <w:sz w:val="2"/>
        </w:rPr>
      </w:pPr>
    </w:p>
    <w:p w14:paraId="5D2A585F" w14:textId="1CA9B130" w:rsidR="007E3E23" w:rsidRPr="007E3E23" w:rsidRDefault="007E3E23" w:rsidP="007E3E23">
      <w:pPr>
        <w:tabs>
          <w:tab w:val="left" w:pos="14235"/>
        </w:tabs>
        <w:rPr>
          <w:sz w:val="2"/>
        </w:rPr>
      </w:pPr>
      <w:r>
        <w:rPr>
          <w:sz w:val="2"/>
        </w:rPr>
        <w:tab/>
      </w:r>
    </w:p>
    <w:p w14:paraId="0D2CA4B0" w14:textId="77777777" w:rsidR="007E3E23" w:rsidRPr="007E3E23" w:rsidRDefault="007E3E23" w:rsidP="007E3E23">
      <w:pPr>
        <w:rPr>
          <w:sz w:val="2"/>
        </w:rPr>
      </w:pPr>
    </w:p>
    <w:p w14:paraId="6C5B9509" w14:textId="77777777" w:rsidR="007E3E23" w:rsidRPr="007E3E23" w:rsidRDefault="007E3E23" w:rsidP="007E3E23">
      <w:pPr>
        <w:rPr>
          <w:sz w:val="2"/>
        </w:rPr>
      </w:pPr>
    </w:p>
    <w:p w14:paraId="67865E67" w14:textId="77777777" w:rsidR="007E3E23" w:rsidRPr="007E3E23" w:rsidRDefault="007E3E23" w:rsidP="007E3E23">
      <w:pPr>
        <w:rPr>
          <w:sz w:val="2"/>
        </w:rPr>
      </w:pPr>
    </w:p>
    <w:p w14:paraId="45F09EF3" w14:textId="77777777" w:rsidR="007E3E23" w:rsidRPr="007E3E23" w:rsidRDefault="007E3E23" w:rsidP="007E3E23">
      <w:pPr>
        <w:rPr>
          <w:sz w:val="2"/>
        </w:rPr>
      </w:pPr>
    </w:p>
    <w:p w14:paraId="3C3C7719" w14:textId="77777777" w:rsidR="007E3E23" w:rsidRPr="007E3E23" w:rsidRDefault="007E3E23" w:rsidP="007E3E23">
      <w:pPr>
        <w:rPr>
          <w:sz w:val="2"/>
        </w:rPr>
      </w:pPr>
    </w:p>
    <w:p w14:paraId="1DA90717" w14:textId="77777777" w:rsidR="007E3E23" w:rsidRPr="007E3E23" w:rsidRDefault="007E3E23" w:rsidP="007E3E23">
      <w:pPr>
        <w:rPr>
          <w:sz w:val="2"/>
        </w:rPr>
      </w:pPr>
    </w:p>
    <w:p w14:paraId="274934ED" w14:textId="77777777" w:rsidR="007E3E23" w:rsidRPr="007E3E23" w:rsidRDefault="007E3E23" w:rsidP="007E3E23">
      <w:pPr>
        <w:rPr>
          <w:sz w:val="2"/>
        </w:rPr>
      </w:pPr>
    </w:p>
    <w:p w14:paraId="55CB0FC3" w14:textId="77777777" w:rsidR="007E3E23" w:rsidRPr="007E3E23" w:rsidRDefault="007E3E23" w:rsidP="007E3E23">
      <w:pPr>
        <w:rPr>
          <w:sz w:val="2"/>
        </w:rPr>
      </w:pPr>
    </w:p>
    <w:p w14:paraId="2E6C8398" w14:textId="77777777" w:rsidR="007E3E23" w:rsidRPr="007E3E23" w:rsidRDefault="007E3E23" w:rsidP="007E3E23">
      <w:pPr>
        <w:rPr>
          <w:sz w:val="2"/>
        </w:rPr>
      </w:pPr>
    </w:p>
    <w:p w14:paraId="0A389282" w14:textId="77777777" w:rsidR="007E3E23" w:rsidRPr="007E3E23" w:rsidRDefault="007E3E23" w:rsidP="007E3E23">
      <w:pPr>
        <w:rPr>
          <w:sz w:val="2"/>
        </w:rPr>
      </w:pPr>
    </w:p>
    <w:p w14:paraId="76F7CB01" w14:textId="77777777" w:rsidR="007E3E23" w:rsidRPr="007E3E23" w:rsidRDefault="007E3E23" w:rsidP="007E3E23">
      <w:pPr>
        <w:rPr>
          <w:sz w:val="2"/>
        </w:rPr>
      </w:pPr>
    </w:p>
    <w:p w14:paraId="31063CE8" w14:textId="77777777" w:rsidR="007E3E23" w:rsidRPr="007E3E23" w:rsidRDefault="007E3E23" w:rsidP="007E3E23">
      <w:pPr>
        <w:rPr>
          <w:sz w:val="2"/>
        </w:rPr>
      </w:pPr>
    </w:p>
    <w:p w14:paraId="6784AA22" w14:textId="77777777" w:rsidR="007E3E23" w:rsidRPr="007E3E23" w:rsidRDefault="007E3E23" w:rsidP="007E3E23">
      <w:pPr>
        <w:rPr>
          <w:sz w:val="2"/>
        </w:rPr>
      </w:pPr>
    </w:p>
    <w:p w14:paraId="2AC5DB3D" w14:textId="77777777" w:rsidR="007E3E23" w:rsidRPr="007E3E23" w:rsidRDefault="007E3E23" w:rsidP="007E3E23">
      <w:pPr>
        <w:rPr>
          <w:sz w:val="2"/>
        </w:rPr>
      </w:pPr>
    </w:p>
    <w:p w14:paraId="41DD3526" w14:textId="77777777" w:rsidR="007E3E23" w:rsidRPr="007E3E23" w:rsidRDefault="007E3E23" w:rsidP="007E3E23">
      <w:pPr>
        <w:rPr>
          <w:sz w:val="2"/>
        </w:rPr>
      </w:pPr>
    </w:p>
    <w:p w14:paraId="418A9C2D" w14:textId="77777777" w:rsidR="007E3E23" w:rsidRPr="007E3E23" w:rsidRDefault="007E3E23" w:rsidP="007E3E23">
      <w:pPr>
        <w:rPr>
          <w:sz w:val="2"/>
        </w:rPr>
      </w:pPr>
    </w:p>
    <w:p w14:paraId="09275296" w14:textId="77777777" w:rsidR="007E3E23" w:rsidRPr="007E3E23" w:rsidRDefault="007E3E23" w:rsidP="007E3E23">
      <w:pPr>
        <w:rPr>
          <w:sz w:val="2"/>
        </w:rPr>
      </w:pPr>
    </w:p>
    <w:p w14:paraId="1663E782" w14:textId="77777777" w:rsidR="007E3E23" w:rsidRPr="007E3E23" w:rsidRDefault="007E3E23" w:rsidP="007E3E23">
      <w:pPr>
        <w:rPr>
          <w:sz w:val="2"/>
        </w:rPr>
      </w:pPr>
    </w:p>
    <w:p w14:paraId="6D73CB5E" w14:textId="77777777" w:rsidR="007E3E23" w:rsidRPr="007E3E23" w:rsidRDefault="007E3E23" w:rsidP="007E3E23">
      <w:pPr>
        <w:rPr>
          <w:sz w:val="2"/>
        </w:rPr>
      </w:pPr>
    </w:p>
    <w:p w14:paraId="59D97CA2" w14:textId="77777777" w:rsidR="007E3E23" w:rsidRPr="007E3E23" w:rsidRDefault="007E3E23" w:rsidP="007E3E23">
      <w:pPr>
        <w:rPr>
          <w:sz w:val="2"/>
        </w:rPr>
      </w:pPr>
    </w:p>
    <w:p w14:paraId="1B6D2B92" w14:textId="77777777" w:rsidR="007E3E23" w:rsidRPr="007E3E23" w:rsidRDefault="007E3E23" w:rsidP="007E3E23">
      <w:pPr>
        <w:rPr>
          <w:sz w:val="2"/>
        </w:rPr>
      </w:pPr>
    </w:p>
    <w:p w14:paraId="4F26C03D" w14:textId="77777777" w:rsidR="007E3E23" w:rsidRPr="007E3E23" w:rsidRDefault="007E3E23" w:rsidP="007E3E23">
      <w:pPr>
        <w:rPr>
          <w:sz w:val="2"/>
        </w:rPr>
      </w:pPr>
    </w:p>
    <w:sectPr w:rsidR="007E3E23" w:rsidRPr="007E3E23" w:rsidSect="007E3E23">
      <w:headerReference w:type="default" r:id="rId10"/>
      <w:footerReference w:type="default" r:id="rId11"/>
      <w:pgSz w:w="20160" w:h="12240" w:orient="landscape" w:code="5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3272" w14:textId="77777777" w:rsidR="00BD5CFC" w:rsidRDefault="00BD5CFC" w:rsidP="00E66180">
      <w:pPr>
        <w:spacing w:line="240" w:lineRule="auto"/>
      </w:pPr>
      <w:r>
        <w:separator/>
      </w:r>
    </w:p>
  </w:endnote>
  <w:endnote w:type="continuationSeparator" w:id="0">
    <w:p w14:paraId="1C90A756" w14:textId="77777777" w:rsidR="00BD5CFC" w:rsidRDefault="00BD5CFC" w:rsidP="00E66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CE82" w14:textId="77777777" w:rsidR="007E3E23" w:rsidRPr="00E66180" w:rsidRDefault="007E3E23" w:rsidP="007E3E23">
    <w:pPr>
      <w:spacing w:line="259" w:lineRule="auto"/>
      <w:ind w:firstLine="0"/>
      <w:jc w:val="center"/>
      <w:rPr>
        <w:rFonts w:ascii="Times New Roman" w:hAnsi="Times New Roman"/>
        <w:b/>
        <w:kern w:val="0"/>
        <w:sz w:val="20"/>
        <w:szCs w:val="20"/>
      </w:rPr>
    </w:pPr>
  </w:p>
  <w:p w14:paraId="31ABDBB4" w14:textId="5E37E9E7" w:rsidR="007E3E23" w:rsidRDefault="007E3E23" w:rsidP="007E3E23">
    <w:pPr>
      <w:pStyle w:val="Footer"/>
      <w:jc w:val="center"/>
    </w:pPr>
    <w:r w:rsidRPr="00E66180">
      <w:rPr>
        <w:b/>
        <w:sz w:val="20"/>
        <w:szCs w:val="20"/>
      </w:rPr>
      <w:t>THIS IS AN INTERNAL DOCUMENT ONLY AND SHOULD NOT BE RELIED UPON IN LIEU OF HEARING NOTICES OR RESET NOTICES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69C2" w14:textId="77777777" w:rsidR="007E3E23" w:rsidRPr="00E66180" w:rsidRDefault="007E3E23" w:rsidP="007E3E23">
    <w:pPr>
      <w:spacing w:line="259" w:lineRule="auto"/>
      <w:ind w:firstLine="0"/>
      <w:jc w:val="center"/>
      <w:rPr>
        <w:rFonts w:ascii="Times New Roman" w:hAnsi="Times New Roman"/>
        <w:b/>
        <w:kern w:val="0"/>
        <w:sz w:val="20"/>
        <w:szCs w:val="20"/>
      </w:rPr>
    </w:pPr>
  </w:p>
  <w:p w14:paraId="2C0027DF" w14:textId="77777777" w:rsidR="007E3E23" w:rsidRDefault="007E3E23" w:rsidP="007E3E23">
    <w:pPr>
      <w:pStyle w:val="Footer"/>
      <w:jc w:val="center"/>
    </w:pPr>
    <w:r w:rsidRPr="00E66180">
      <w:rPr>
        <w:b/>
        <w:sz w:val="20"/>
        <w:szCs w:val="20"/>
      </w:rPr>
      <w:t>THIS IS AN INTERNAL DOCUMENT ONLY AND SHOULD NOT BE RELIED UPON IN LIEU OF HEARING NOTICES OR RESET NOTICES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1F8D" w14:textId="77777777" w:rsidR="007E3E23" w:rsidRPr="00E66180" w:rsidRDefault="007E3E23" w:rsidP="007E3E23">
    <w:pPr>
      <w:spacing w:line="259" w:lineRule="auto"/>
      <w:ind w:firstLine="0"/>
      <w:jc w:val="center"/>
      <w:rPr>
        <w:rFonts w:ascii="Times New Roman" w:hAnsi="Times New Roman"/>
        <w:b/>
        <w:kern w:val="0"/>
        <w:sz w:val="20"/>
        <w:szCs w:val="20"/>
      </w:rPr>
    </w:pPr>
  </w:p>
  <w:p w14:paraId="268CC010" w14:textId="77B0D404" w:rsidR="007E3E23" w:rsidRPr="00962232" w:rsidRDefault="007E3E23" w:rsidP="007E3E23">
    <w:pPr>
      <w:pStyle w:val="Footer"/>
      <w:jc w:val="center"/>
    </w:pPr>
    <w:r w:rsidRPr="00E66180">
      <w:rPr>
        <w:b/>
        <w:sz w:val="20"/>
        <w:szCs w:val="20"/>
      </w:rPr>
      <w:t>THIS IS AN INTERNAL DOCUMENT ONLY AND SHOULD NOT BE RELIED UPON IN LIEU OF HEARING NOTICES OR RESET NOTICES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77EC" w14:textId="77777777" w:rsidR="00BD5CFC" w:rsidRDefault="00BD5CFC" w:rsidP="00E66180">
      <w:pPr>
        <w:spacing w:line="240" w:lineRule="auto"/>
      </w:pPr>
      <w:r>
        <w:separator/>
      </w:r>
    </w:p>
  </w:footnote>
  <w:footnote w:type="continuationSeparator" w:id="0">
    <w:p w14:paraId="11F5C06F" w14:textId="77777777" w:rsidR="00BD5CFC" w:rsidRDefault="00BD5CFC" w:rsidP="00E66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E66180" w:rsidRPr="00E66180" w14:paraId="333594A4" w14:textId="77777777" w:rsidTr="00CF21E3">
      <w:trPr>
        <w:tblHeader/>
      </w:trPr>
      <w:tc>
        <w:tcPr>
          <w:tcW w:w="465" w:type="dxa"/>
        </w:tcPr>
        <w:p w14:paraId="12289AEC" w14:textId="77777777" w:rsidR="00E66180" w:rsidRPr="00E66180" w:rsidRDefault="00E66180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bookmarkStart w:id="0" w:name="SECTION_HEADER" w:colFirst="0" w:colLast="4"/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3ACC16D8" w14:textId="77777777" w:rsidR="00E66180" w:rsidRPr="00E66180" w:rsidRDefault="00E66180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42951E68" w14:textId="77777777" w:rsidR="00E66180" w:rsidRPr="00E66180" w:rsidRDefault="00E66180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6DBC4FA0" w14:textId="77777777" w:rsidR="00E66180" w:rsidRPr="00E66180" w:rsidRDefault="00E66180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6C4790C7" w14:textId="1006FF51" w:rsidR="00E66180" w:rsidRPr="00E66180" w:rsidRDefault="007E3E23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>
            <w:rPr>
              <w:rFonts w:ascii="Times New Roman" w:hAnsi="Times New Roman"/>
              <w:b/>
              <w:kern w:val="0"/>
              <w:sz w:val="20"/>
              <w:szCs w:val="20"/>
            </w:rPr>
            <w:t>SUMMARY RULES</w:t>
          </w:r>
        </w:p>
        <w:p w14:paraId="108A129D" w14:textId="77777777" w:rsidR="00E66180" w:rsidRPr="00E66180" w:rsidRDefault="00E66180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</w:tcPr>
        <w:p w14:paraId="1BF8CF4E" w14:textId="77777777" w:rsidR="00E66180" w:rsidRPr="00E66180" w:rsidRDefault="00E66180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E66180" w:rsidRPr="00E66180" w14:paraId="5F4DFE14" w14:textId="77777777" w:rsidTr="00CF21E3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29941EFD" w14:textId="77777777" w:rsidR="00E66180" w:rsidRPr="00E66180" w:rsidRDefault="00E66180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3275875C" w14:textId="77777777" w:rsidR="00E66180" w:rsidRPr="00E66180" w:rsidRDefault="00E66180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61D697C8" w14:textId="77777777" w:rsidR="00E66180" w:rsidRPr="00E66180" w:rsidRDefault="00E66180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0089B8D0" w14:textId="77777777" w:rsidR="00E66180" w:rsidRPr="00E66180" w:rsidRDefault="00E66180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3E83BF48" w14:textId="77777777" w:rsidR="00E66180" w:rsidRPr="00E66180" w:rsidRDefault="00E66180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E66180" w:rsidRPr="00E66180" w14:paraId="377FE150" w14:textId="77777777" w:rsidTr="00CF21E3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4E193129" w14:textId="28A63318" w:rsidR="00E66180" w:rsidRPr="00E66180" w:rsidRDefault="00E66180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E66180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DECEMBER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04,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1:00 PM</w:t>
          </w:r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E66180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="007E3E23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1</w: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  <w:bookmarkEnd w:id="0"/>
  </w:tbl>
  <w:p w14:paraId="3FF397B9" w14:textId="77777777" w:rsidR="00E66180" w:rsidRPr="00E66180" w:rsidRDefault="00E66180" w:rsidP="00E6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7E3E23" w:rsidRPr="00E66180" w14:paraId="3FCF0BD0" w14:textId="77777777" w:rsidTr="00CF21E3">
      <w:trPr>
        <w:tblHeader/>
      </w:trPr>
      <w:tc>
        <w:tcPr>
          <w:tcW w:w="465" w:type="dxa"/>
        </w:tcPr>
        <w:p w14:paraId="327BD748" w14:textId="77777777" w:rsidR="007E3E23" w:rsidRPr="00E66180" w:rsidRDefault="007E3E23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53FEA5E5" w14:textId="77777777" w:rsidR="007E3E23" w:rsidRPr="00E66180" w:rsidRDefault="007E3E23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6B2F19A1" w14:textId="77777777" w:rsidR="007E3E23" w:rsidRPr="00E66180" w:rsidRDefault="007E3E23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08F734B8" w14:textId="77777777" w:rsidR="007E3E23" w:rsidRPr="00E66180" w:rsidRDefault="007E3E23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4D12C102" w14:textId="24454FD1" w:rsidR="007E3E23" w:rsidRPr="00E66180" w:rsidRDefault="007E3E23" w:rsidP="007E3E23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E66180">
            <w:rPr>
              <w:rFonts w:ascii="Times New Roman" w:hAnsi="Times New Roman"/>
              <w:b/>
              <w:kern w:val="0"/>
              <w:sz w:val="20"/>
              <w:szCs w:val="20"/>
            </w:rPr>
            <w:t>STATUS CONFERENCE</w:t>
          </w:r>
          <w:r>
            <w:rPr>
              <w:rFonts w:ascii="Times New Roman" w:hAnsi="Times New Roman"/>
              <w:b/>
              <w:kern w:val="0"/>
              <w:sz w:val="20"/>
              <w:szCs w:val="20"/>
            </w:rPr>
            <w:t>S</w:t>
          </w:r>
        </w:p>
      </w:tc>
      <w:tc>
        <w:tcPr>
          <w:tcW w:w="459" w:type="dxa"/>
          <w:tcBorders>
            <w:bottom w:val="single" w:sz="18" w:space="0" w:color="auto"/>
          </w:tcBorders>
        </w:tcPr>
        <w:p w14:paraId="63835133" w14:textId="77777777" w:rsidR="007E3E23" w:rsidRPr="00E66180" w:rsidRDefault="007E3E23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7E3E23" w:rsidRPr="00E66180" w14:paraId="6433674E" w14:textId="77777777" w:rsidTr="00CF21E3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0504EED3" w14:textId="77777777" w:rsidR="007E3E23" w:rsidRPr="00E66180" w:rsidRDefault="007E3E23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294ADA56" w14:textId="77777777" w:rsidR="007E3E23" w:rsidRPr="00E66180" w:rsidRDefault="007E3E23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37A6EC3C" w14:textId="77777777" w:rsidR="007E3E23" w:rsidRPr="00E66180" w:rsidRDefault="007E3E23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19C18F38" w14:textId="77777777" w:rsidR="007E3E23" w:rsidRPr="00E66180" w:rsidRDefault="007E3E23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31A00D85" w14:textId="77777777" w:rsidR="007E3E23" w:rsidRPr="00E66180" w:rsidRDefault="007E3E23" w:rsidP="00E66180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E66180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7E3E23" w:rsidRPr="00E66180" w14:paraId="1092C901" w14:textId="77777777" w:rsidTr="00CF21E3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230EF9D3" w14:textId="77691BAF" w:rsidR="007E3E23" w:rsidRPr="00E66180" w:rsidRDefault="007E3E23" w:rsidP="00E66180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E66180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DECEMBER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04,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1:30 PM</w:t>
          </w:r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E66180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E66180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6</w:t>
          </w:r>
          <w:r w:rsidRPr="00E66180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6A35EB6D" w14:textId="77777777" w:rsidR="007E3E23" w:rsidRPr="00E66180" w:rsidRDefault="007E3E23" w:rsidP="00E6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7E3E23" w:rsidRPr="00962232" w14:paraId="0891EDE0" w14:textId="77777777" w:rsidTr="005546FD">
      <w:trPr>
        <w:tblHeader/>
      </w:trPr>
      <w:tc>
        <w:tcPr>
          <w:tcW w:w="465" w:type="dxa"/>
        </w:tcPr>
        <w:p w14:paraId="1E087B3B" w14:textId="77777777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466C502A" w14:textId="77777777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962232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444C2AE8" w14:textId="77777777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962232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3916E358" w14:textId="77777777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962232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3E1C715F" w14:textId="77777777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962232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64363183" w14:textId="77777777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962232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</w:tcPr>
        <w:p w14:paraId="0E164CEE" w14:textId="77777777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7E3E23" w:rsidRPr="00962232" w14:paraId="4ECA97D1" w14:textId="77777777" w:rsidTr="005546FD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615F72AE" w14:textId="77777777" w:rsidR="007E3E23" w:rsidRPr="00962232" w:rsidRDefault="007E3E23" w:rsidP="00962232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962232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25BF61EB" w14:textId="77777777" w:rsidR="007E3E23" w:rsidRPr="00962232" w:rsidRDefault="007E3E23" w:rsidP="00962232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962232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3A1C2CA5" w14:textId="77777777" w:rsidR="007E3E23" w:rsidRPr="00962232" w:rsidRDefault="007E3E23" w:rsidP="00962232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962232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65E9793A" w14:textId="77777777" w:rsidR="007E3E23" w:rsidRPr="00962232" w:rsidRDefault="007E3E23" w:rsidP="00962232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962232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48DC8441" w14:textId="77777777" w:rsidR="007E3E23" w:rsidRPr="00962232" w:rsidRDefault="007E3E23" w:rsidP="00962232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962232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7E3E23" w:rsidRPr="00962232" w14:paraId="1EBEEEEA" w14:textId="77777777" w:rsidTr="005546FD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4D2EFD79" w14:textId="3D95AD8D" w:rsidR="007E3E23" w:rsidRPr="00962232" w:rsidRDefault="007E3E23" w:rsidP="00962232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962232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962232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DECEMBER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04,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962232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2:00 PM</w:t>
          </w:r>
          <w:r w:rsidRPr="00962232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962232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962232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962232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962232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962232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962232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1</w:t>
          </w:r>
          <w:r w:rsidRPr="00962232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1DE04653" w14:textId="77777777" w:rsidR="007E3E23" w:rsidRPr="00962232" w:rsidRDefault="007E3E23" w:rsidP="00962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0"/>
    <w:rsid w:val="00053AC8"/>
    <w:rsid w:val="001572E6"/>
    <w:rsid w:val="0027664D"/>
    <w:rsid w:val="004E4D86"/>
    <w:rsid w:val="007E3E23"/>
    <w:rsid w:val="008216A6"/>
    <w:rsid w:val="00827000"/>
    <w:rsid w:val="008810A5"/>
    <w:rsid w:val="00894A75"/>
    <w:rsid w:val="00961038"/>
    <w:rsid w:val="00A81951"/>
    <w:rsid w:val="00BD5CFC"/>
    <w:rsid w:val="00CA2004"/>
    <w:rsid w:val="00CF21E3"/>
    <w:rsid w:val="00E25859"/>
    <w:rsid w:val="00E31352"/>
    <w:rsid w:val="00E6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11CE71B"/>
  <w15:chartTrackingRefBased/>
  <w15:docId w15:val="{DB3ACB27-7464-4DAF-BFA0-2CB0E4F9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38"/>
    <w:pPr>
      <w:spacing w:line="480" w:lineRule="auto"/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59"/>
    <w:pPr>
      <w:ind w:firstLine="0"/>
      <w:jc w:val="center"/>
      <w:outlineLvl w:val="0"/>
    </w:pPr>
    <w:rPr>
      <w:rFonts w:eastAsia="Aptos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59"/>
    <w:pPr>
      <w:keepNext/>
      <w:keepLines/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180"/>
    <w:pPr>
      <w:keepNext/>
      <w:keepLines/>
      <w:spacing w:before="160" w:after="80"/>
      <w:outlineLvl w:val="2"/>
    </w:pPr>
    <w:rPr>
      <w:rFonts w:ascii="Aptos" w:eastAsia="Times New Roman" w:hAnsi="Aptos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180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180"/>
    <w:pPr>
      <w:keepNext/>
      <w:keepLines/>
      <w:spacing w:before="80" w:after="40"/>
      <w:outlineLvl w:val="4"/>
    </w:pPr>
    <w:rPr>
      <w:rFonts w:ascii="Aptos" w:eastAsia="Times New Roman" w:hAnsi="Aptos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180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180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180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180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859"/>
    <w:rPr>
      <w:rFonts w:ascii="Century Schoolbook" w:eastAsia="Aptos" w:hAnsi="Century Schoolbook"/>
      <w:b/>
      <w:cap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25859"/>
    <w:rPr>
      <w:rFonts w:ascii="Century Schoolbook" w:eastAsia="Times New Roman" w:hAnsi="Century Schoolbook" w:cs="Times New Roman"/>
      <w:b/>
      <w:i/>
      <w:sz w:val="24"/>
      <w:szCs w:val="26"/>
    </w:rPr>
  </w:style>
  <w:style w:type="paragraph" w:styleId="NoSpacing">
    <w:name w:val="No Spacing"/>
    <w:uiPriority w:val="1"/>
    <w:qFormat/>
    <w:rsid w:val="00E25859"/>
    <w:pPr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character" w:customStyle="1" w:styleId="Heading3Char">
    <w:name w:val="Heading 3 Char"/>
    <w:link w:val="Heading3"/>
    <w:uiPriority w:val="9"/>
    <w:semiHidden/>
    <w:rsid w:val="00E66180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66180"/>
    <w:rPr>
      <w:rFonts w:eastAsia="Times New Roman" w:cs="Times New Roman"/>
      <w:i/>
      <w:iCs/>
      <w:color w:val="2E74B5"/>
      <w:sz w:val="24"/>
    </w:rPr>
  </w:style>
  <w:style w:type="character" w:customStyle="1" w:styleId="Heading5Char">
    <w:name w:val="Heading 5 Char"/>
    <w:link w:val="Heading5"/>
    <w:uiPriority w:val="9"/>
    <w:semiHidden/>
    <w:rsid w:val="00E66180"/>
    <w:rPr>
      <w:rFonts w:eastAsia="Times New Roman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E66180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E66180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E66180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E66180"/>
    <w:rPr>
      <w:rFonts w:eastAsia="Times New Roman" w:cs="Times New Roman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618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6618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180"/>
    <w:pPr>
      <w:numPr>
        <w:ilvl w:val="1"/>
      </w:numPr>
      <w:spacing w:after="160"/>
      <w:ind w:firstLine="72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6618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18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66180"/>
    <w:rPr>
      <w:rFonts w:ascii="Century Schoolbook" w:hAnsi="Century Schoolbook" w:cs="Times New Roman"/>
      <w:i/>
      <w:iCs/>
      <w:color w:val="404040"/>
      <w:sz w:val="24"/>
    </w:rPr>
  </w:style>
  <w:style w:type="paragraph" w:styleId="ListParagraph">
    <w:name w:val="List Paragraph"/>
    <w:basedOn w:val="Normal"/>
    <w:uiPriority w:val="34"/>
    <w:qFormat/>
    <w:rsid w:val="00E66180"/>
    <w:pPr>
      <w:ind w:left="720"/>
      <w:contextualSpacing/>
    </w:pPr>
  </w:style>
  <w:style w:type="character" w:styleId="IntenseEmphasis">
    <w:name w:val="Intense Emphasis"/>
    <w:uiPriority w:val="21"/>
    <w:qFormat/>
    <w:rsid w:val="00E66180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80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link w:val="IntenseQuote"/>
    <w:uiPriority w:val="30"/>
    <w:rsid w:val="00E66180"/>
    <w:rPr>
      <w:rFonts w:ascii="Century Schoolbook" w:hAnsi="Century Schoolbook" w:cs="Times New Roman"/>
      <w:i/>
      <w:iCs/>
      <w:color w:val="2E74B5"/>
      <w:sz w:val="24"/>
    </w:rPr>
  </w:style>
  <w:style w:type="character" w:styleId="IntenseReference">
    <w:name w:val="Intense Reference"/>
    <w:uiPriority w:val="32"/>
    <w:qFormat/>
    <w:rsid w:val="00E66180"/>
    <w:rPr>
      <w:b/>
      <w:bCs/>
      <w:smallCaps/>
      <w:color w:val="2E74B5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180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HeaderChar">
    <w:name w:val="Header Char"/>
    <w:link w:val="Header"/>
    <w:uiPriority w:val="99"/>
    <w:rsid w:val="00E6618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66180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FooterChar">
    <w:name w:val="Footer Char"/>
    <w:link w:val="Footer"/>
    <w:uiPriority w:val="99"/>
    <w:rsid w:val="00E66180"/>
    <w:rPr>
      <w:rFonts w:ascii="Times New Roman" w:hAnsi="Times New Roman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80"/>
    <w:pPr>
      <w:spacing w:line="259" w:lineRule="auto"/>
      <w:ind w:firstLine="0"/>
    </w:pPr>
    <w:rPr>
      <w:rFonts w:ascii="Times New Roman" w:hAnsi="Times New Roman"/>
      <w:kern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66180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E661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941</Words>
  <Characters>4922</Characters>
  <Application>Microsoft Office Word</Application>
  <DocSecurity>0</DocSecurity>
  <Lines>214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Bardwell</dc:creator>
  <cp:keywords/>
  <dc:description/>
  <cp:lastModifiedBy>Michael Bardwell</cp:lastModifiedBy>
  <cp:revision>2</cp:revision>
  <dcterms:created xsi:type="dcterms:W3CDTF">2025-11-13T18:03:00Z</dcterms:created>
  <dcterms:modified xsi:type="dcterms:W3CDTF">2025-11-13T18:03:00Z</dcterms:modified>
</cp:coreProperties>
</file>